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D9" w:rsidRDefault="005959D9" w:rsidP="00832797">
      <w:pPr>
        <w:spacing w:after="0" w:line="240" w:lineRule="auto"/>
        <w:rPr>
          <w:b/>
        </w:rPr>
      </w:pPr>
    </w:p>
    <w:p w:rsidR="005959D9" w:rsidRDefault="005959D9" w:rsidP="00832797">
      <w:pPr>
        <w:spacing w:after="0" w:line="240" w:lineRule="auto"/>
        <w:rPr>
          <w:b/>
        </w:rPr>
      </w:pPr>
    </w:p>
    <w:p w:rsidR="005959D9" w:rsidRPr="002E210B" w:rsidRDefault="005959D9" w:rsidP="00832797">
      <w:pPr>
        <w:spacing w:after="0" w:line="240" w:lineRule="auto"/>
        <w:rPr>
          <w:b/>
        </w:rPr>
      </w:pPr>
      <w:r w:rsidRPr="002E210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0C0D8" wp14:editId="7C030A83">
                <wp:simplePos x="0" y="0"/>
                <wp:positionH relativeFrom="column">
                  <wp:posOffset>4097655</wp:posOffset>
                </wp:positionH>
                <wp:positionV relativeFrom="paragraph">
                  <wp:posOffset>-98425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9D9" w:rsidRPr="009D6072" w:rsidRDefault="005959D9" w:rsidP="005959D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6072">
                              <w:rPr>
                                <w:b/>
                              </w:rPr>
                              <w:t>Contact: Jessica Lister</w:t>
                            </w:r>
                          </w:p>
                          <w:p w:rsidR="005959D9" w:rsidRPr="009D6072" w:rsidRDefault="00832797" w:rsidP="005959D9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hyperlink r:id="rId7" w:history="1">
                              <w:r w:rsidR="005959D9" w:rsidRPr="009D6072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jlister@cantorcolburn.com</w:t>
                              </w:r>
                            </w:hyperlink>
                          </w:p>
                          <w:p w:rsidR="005959D9" w:rsidRDefault="005959D9" w:rsidP="005959D9">
                            <w:r w:rsidRPr="009D607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860-286-2929, ext. 1171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5pt;margin-top:-7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" filled="f" stroked="f">
                <v:textbox style="mso-fit-shape-to-text:t">
                  <w:txbxContent>
                    <w:p w:rsidR="005959D9" w:rsidRPr="009D6072" w:rsidRDefault="005959D9" w:rsidP="005959D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6072">
                        <w:rPr>
                          <w:b/>
                        </w:rPr>
                        <w:t>Contact: Jessica Lister</w:t>
                      </w:r>
                    </w:p>
                    <w:p w:rsidR="005959D9" w:rsidRPr="009D6072" w:rsidRDefault="005959D9" w:rsidP="005959D9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hyperlink r:id="rId8" w:history="1">
                        <w:r w:rsidRPr="009D6072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jlister@cantorcolburn.com</w:t>
                        </w:r>
                      </w:hyperlink>
                    </w:p>
                    <w:p w:rsidR="005959D9" w:rsidRDefault="005959D9" w:rsidP="005959D9">
                      <w:r w:rsidRPr="009D6072">
                        <w:rPr>
                          <w:b/>
                          <w:bCs/>
                          <w:sz w:val="23"/>
                          <w:szCs w:val="23"/>
                        </w:rPr>
                        <w:t>860-286-2929, ext. 1171</w:t>
                      </w:r>
                    </w:p>
                  </w:txbxContent>
                </v:textbox>
              </v:shape>
            </w:pict>
          </mc:Fallback>
        </mc:AlternateContent>
      </w:r>
      <w:r w:rsidRPr="002E210B">
        <w:rPr>
          <w:b/>
        </w:rPr>
        <w:t>Press Release</w:t>
      </w:r>
    </w:p>
    <w:p w:rsidR="005959D9" w:rsidRPr="002E210B" w:rsidRDefault="005959D9" w:rsidP="00832797">
      <w:pPr>
        <w:spacing w:after="0" w:line="240" w:lineRule="auto"/>
        <w:rPr>
          <w:b/>
        </w:rPr>
      </w:pPr>
      <w:r>
        <w:rPr>
          <w:b/>
        </w:rPr>
        <w:t>June 30</w:t>
      </w:r>
      <w:r w:rsidRPr="002E210B">
        <w:rPr>
          <w:b/>
        </w:rPr>
        <w:t xml:space="preserve">, 2014 </w:t>
      </w:r>
    </w:p>
    <w:p w:rsidR="003B1BBA" w:rsidRDefault="00832797" w:rsidP="00832797">
      <w:pPr>
        <w:spacing w:after="0" w:line="240" w:lineRule="auto"/>
        <w:rPr>
          <w:sz w:val="24"/>
          <w:szCs w:val="24"/>
        </w:rPr>
      </w:pPr>
    </w:p>
    <w:p w:rsidR="005959D9" w:rsidRDefault="005959D9" w:rsidP="00832797">
      <w:pPr>
        <w:spacing w:after="0" w:line="240" w:lineRule="auto"/>
        <w:rPr>
          <w:sz w:val="24"/>
          <w:szCs w:val="24"/>
        </w:rPr>
      </w:pPr>
    </w:p>
    <w:p w:rsidR="00832797" w:rsidRPr="00832797" w:rsidRDefault="00832797" w:rsidP="00832797">
      <w:pPr>
        <w:spacing w:after="0" w:line="240" w:lineRule="auto"/>
        <w:jc w:val="center"/>
        <w:rPr>
          <w:rFonts w:asciiTheme="majorHAnsi" w:hAnsiTheme="majorHAnsi"/>
          <w:b/>
          <w:sz w:val="44"/>
          <w:szCs w:val="40"/>
        </w:rPr>
      </w:pPr>
      <w:r w:rsidRPr="00832797">
        <w:rPr>
          <w:rFonts w:asciiTheme="majorHAnsi" w:hAnsiTheme="majorHAnsi"/>
          <w:b/>
          <w:sz w:val="44"/>
          <w:szCs w:val="40"/>
        </w:rPr>
        <w:t xml:space="preserve">Cantor Colburn’s Daniel </w:t>
      </w:r>
      <w:r>
        <w:rPr>
          <w:rFonts w:asciiTheme="majorHAnsi" w:hAnsiTheme="majorHAnsi"/>
          <w:b/>
          <w:sz w:val="44"/>
          <w:szCs w:val="40"/>
        </w:rPr>
        <w:t>Lent S</w:t>
      </w:r>
      <w:r w:rsidR="00BD61D1" w:rsidRPr="00832797">
        <w:rPr>
          <w:rFonts w:asciiTheme="majorHAnsi" w:hAnsiTheme="majorHAnsi"/>
          <w:b/>
          <w:sz w:val="44"/>
          <w:szCs w:val="40"/>
        </w:rPr>
        <w:t xml:space="preserve">peaks at </w:t>
      </w:r>
    </w:p>
    <w:p w:rsidR="00BD61D1" w:rsidRPr="00832797" w:rsidRDefault="00BD61D1" w:rsidP="00832797">
      <w:pPr>
        <w:spacing w:after="0" w:line="240" w:lineRule="auto"/>
        <w:jc w:val="center"/>
        <w:rPr>
          <w:rFonts w:asciiTheme="majorHAnsi" w:hAnsiTheme="majorHAnsi" w:cs="Tahoma"/>
          <w:b/>
          <w:sz w:val="44"/>
          <w:szCs w:val="40"/>
        </w:rPr>
      </w:pPr>
      <w:r w:rsidRPr="00832797">
        <w:rPr>
          <w:rFonts w:asciiTheme="majorHAnsi" w:hAnsiTheme="majorHAnsi" w:cs="Tahoma"/>
          <w:b/>
          <w:sz w:val="44"/>
          <w:szCs w:val="40"/>
        </w:rPr>
        <w:t>U.S. Bar/JPO Liaison Council Meeting</w:t>
      </w:r>
    </w:p>
    <w:p w:rsidR="00832797" w:rsidRPr="00832797" w:rsidRDefault="00832797" w:rsidP="00832797">
      <w:pPr>
        <w:spacing w:after="0" w:line="240" w:lineRule="auto"/>
        <w:jc w:val="both"/>
        <w:rPr>
          <w:rFonts w:asciiTheme="majorHAnsi" w:hAnsiTheme="majorHAnsi" w:cs="Tahoma"/>
          <w:b/>
          <w:sz w:val="40"/>
          <w:szCs w:val="40"/>
        </w:rPr>
      </w:pPr>
    </w:p>
    <w:p w:rsidR="00C8008E" w:rsidRPr="00832797" w:rsidRDefault="0006158E" w:rsidP="00832797">
      <w:pPr>
        <w:spacing w:after="0" w:line="240" w:lineRule="auto"/>
        <w:jc w:val="both"/>
        <w:outlineLvl w:val="0"/>
        <w:rPr>
          <w:sz w:val="24"/>
          <w:szCs w:val="24"/>
        </w:rPr>
      </w:pPr>
      <w:r w:rsidRPr="005E4AF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E0FD66" wp14:editId="4166054D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303780" cy="2313940"/>
            <wp:effectExtent l="0" t="0" r="1270" b="0"/>
            <wp:wrapTight wrapText="bothSides">
              <wp:wrapPolygon edited="0">
                <wp:start x="0" y="0"/>
                <wp:lineTo x="0" y="21339"/>
                <wp:lineTo x="21433" y="21339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 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97">
        <w:rPr>
          <w:sz w:val="24"/>
          <w:szCs w:val="24"/>
        </w:rPr>
        <w:t>Hartford, Conn.—</w:t>
      </w:r>
      <w:r w:rsidR="008E5B13" w:rsidRPr="005E4AFC">
        <w:rPr>
          <w:sz w:val="24"/>
          <w:szCs w:val="24"/>
        </w:rPr>
        <w:t>Cantor Colburn partner</w:t>
      </w:r>
      <w:r w:rsidR="005E4AFC">
        <w:rPr>
          <w:sz w:val="24"/>
          <w:szCs w:val="24"/>
        </w:rPr>
        <w:t xml:space="preserve"> and Japanese Practice Group Leader</w:t>
      </w:r>
      <w:r w:rsidR="008E5B13" w:rsidRPr="005E4AFC">
        <w:rPr>
          <w:sz w:val="24"/>
          <w:szCs w:val="24"/>
        </w:rPr>
        <w:t xml:space="preserve">, Daniel P. Lent, spoke before the Commissioner of the Japan Patent Office (JPO), Hideo </w:t>
      </w:r>
      <w:proofErr w:type="spellStart"/>
      <w:r w:rsidR="008E5B13" w:rsidRPr="005E4AFC">
        <w:rPr>
          <w:sz w:val="24"/>
          <w:szCs w:val="24"/>
        </w:rPr>
        <w:t>Hato</w:t>
      </w:r>
      <w:proofErr w:type="spellEnd"/>
      <w:r w:rsidR="008E5B13" w:rsidRPr="005E4AFC">
        <w:rPr>
          <w:sz w:val="24"/>
          <w:szCs w:val="24"/>
        </w:rPr>
        <w:t xml:space="preserve">, and other present JPO officials </w:t>
      </w:r>
      <w:r w:rsidR="00C8008E" w:rsidRPr="005E4AFC">
        <w:rPr>
          <w:sz w:val="24"/>
          <w:szCs w:val="24"/>
        </w:rPr>
        <w:t xml:space="preserve">at the </w:t>
      </w:r>
      <w:r w:rsidR="00C8008E" w:rsidRPr="005E4AFC">
        <w:rPr>
          <w:rFonts w:cs="Tahoma"/>
          <w:sz w:val="24"/>
          <w:szCs w:val="24"/>
        </w:rPr>
        <w:t>U.S. Bar/JPO Liaison Council June 20, 2014 Meeting.</w:t>
      </w:r>
    </w:p>
    <w:p w:rsidR="00BD61D1" w:rsidRPr="005E4AFC" w:rsidRDefault="00BD61D1" w:rsidP="00832797">
      <w:pPr>
        <w:spacing w:after="0" w:line="240" w:lineRule="auto"/>
        <w:jc w:val="both"/>
        <w:outlineLvl w:val="0"/>
        <w:rPr>
          <w:rFonts w:cs="Tahoma"/>
          <w:sz w:val="24"/>
          <w:szCs w:val="24"/>
        </w:rPr>
      </w:pPr>
    </w:p>
    <w:p w:rsidR="00C8008E" w:rsidRDefault="00C8008E" w:rsidP="00832797">
      <w:pPr>
        <w:spacing w:after="0" w:line="240" w:lineRule="auto"/>
        <w:jc w:val="both"/>
        <w:outlineLvl w:val="0"/>
        <w:rPr>
          <w:rFonts w:cs="Tahoma"/>
          <w:sz w:val="24"/>
          <w:szCs w:val="24"/>
        </w:rPr>
      </w:pPr>
      <w:r w:rsidRPr="005E4AFC">
        <w:rPr>
          <w:rFonts w:cs="Tahoma"/>
          <w:sz w:val="24"/>
          <w:szCs w:val="24"/>
        </w:rPr>
        <w:t>The meeting took place in Washington, D</w:t>
      </w:r>
      <w:r w:rsidR="00BD61D1">
        <w:rPr>
          <w:rFonts w:cs="Tahoma"/>
          <w:sz w:val="24"/>
          <w:szCs w:val="24"/>
        </w:rPr>
        <w:t xml:space="preserve">.C., where it </w:t>
      </w:r>
      <w:r w:rsidRPr="005E4AFC">
        <w:rPr>
          <w:rFonts w:cs="Tahoma"/>
          <w:sz w:val="24"/>
          <w:szCs w:val="24"/>
        </w:rPr>
        <w:t xml:space="preserve">was called to order </w:t>
      </w:r>
      <w:bookmarkStart w:id="0" w:name="_GoBack"/>
      <w:bookmarkEnd w:id="0"/>
      <w:r w:rsidRPr="005E4AFC">
        <w:rPr>
          <w:rFonts w:cs="Tahoma"/>
          <w:sz w:val="24"/>
          <w:szCs w:val="24"/>
        </w:rPr>
        <w:t xml:space="preserve">to </w:t>
      </w:r>
      <w:r w:rsidR="00BD61D1" w:rsidRPr="005E4AFC">
        <w:rPr>
          <w:rFonts w:cs="Tahoma"/>
          <w:sz w:val="24"/>
          <w:szCs w:val="24"/>
        </w:rPr>
        <w:t>discuss</w:t>
      </w:r>
      <w:r w:rsidRPr="005E4AFC">
        <w:rPr>
          <w:rFonts w:cs="Tahoma"/>
          <w:sz w:val="24"/>
          <w:szCs w:val="24"/>
        </w:rPr>
        <w:t xml:space="preserve"> the sharing of information </w:t>
      </w:r>
      <w:r w:rsidR="00BD61D1">
        <w:rPr>
          <w:rFonts w:cs="Tahoma"/>
          <w:sz w:val="24"/>
          <w:szCs w:val="24"/>
        </w:rPr>
        <w:t>on</w:t>
      </w:r>
      <w:r w:rsidRPr="005E4AFC">
        <w:rPr>
          <w:rFonts w:cs="Tahoma"/>
          <w:sz w:val="24"/>
          <w:szCs w:val="24"/>
        </w:rPr>
        <w:t xml:space="preserve"> the U.S. and Japanese patent systems and their operational practices. Lent spoke on recent Federal Circuit patent cases. </w:t>
      </w:r>
    </w:p>
    <w:p w:rsidR="00BD61D1" w:rsidRPr="005E4AFC" w:rsidRDefault="00BD61D1" w:rsidP="00832797">
      <w:pPr>
        <w:spacing w:after="0" w:line="240" w:lineRule="auto"/>
        <w:jc w:val="both"/>
        <w:outlineLvl w:val="0"/>
        <w:rPr>
          <w:rFonts w:cs="Tahoma"/>
          <w:sz w:val="24"/>
          <w:szCs w:val="24"/>
        </w:rPr>
      </w:pPr>
    </w:p>
    <w:p w:rsidR="00855F8C" w:rsidRDefault="00C8008E" w:rsidP="008327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"/>
        </w:rPr>
      </w:pPr>
      <w:r w:rsidRPr="005E4AFC">
        <w:rPr>
          <w:rFonts w:cs="Tahoma"/>
          <w:sz w:val="24"/>
          <w:szCs w:val="24"/>
        </w:rPr>
        <w:t xml:space="preserve">According to the </w:t>
      </w:r>
      <w:r w:rsidR="00855F8C" w:rsidRPr="005E4AFC">
        <w:rPr>
          <w:rFonts w:cs="Tahoma"/>
          <w:sz w:val="24"/>
          <w:szCs w:val="24"/>
        </w:rPr>
        <w:t xml:space="preserve">JPO website, the JPO agreed to continue </w:t>
      </w:r>
      <w:r w:rsidR="00855F8C" w:rsidRPr="008E5B13">
        <w:rPr>
          <w:rFonts w:eastAsia="Times New Roman" w:cs="Times New Roman"/>
          <w:sz w:val="24"/>
          <w:szCs w:val="24"/>
          <w:lang w:val="en"/>
        </w:rPr>
        <w:t>discussions toward</w:t>
      </w:r>
      <w:r w:rsidR="00855F8C" w:rsidRPr="005E4AFC">
        <w:rPr>
          <w:rFonts w:eastAsia="Times New Roman" w:cs="Times New Roman"/>
          <w:sz w:val="24"/>
          <w:szCs w:val="24"/>
          <w:lang w:val="en"/>
        </w:rPr>
        <w:t>s</w:t>
      </w:r>
      <w:r w:rsidR="00855F8C" w:rsidRPr="008E5B13">
        <w:rPr>
          <w:rFonts w:eastAsia="Times New Roman" w:cs="Times New Roman"/>
          <w:sz w:val="24"/>
          <w:szCs w:val="24"/>
          <w:lang w:val="en"/>
        </w:rPr>
        <w:t xml:space="preserve"> achieving international harmonization of patent laws and systems.</w:t>
      </w:r>
    </w:p>
    <w:p w:rsidR="00BD61D1" w:rsidRPr="005E4AFC" w:rsidRDefault="00BD61D1" w:rsidP="008327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"/>
        </w:rPr>
      </w:pPr>
    </w:p>
    <w:p w:rsidR="005E4AFC" w:rsidRPr="005E4AFC" w:rsidRDefault="005E4AFC" w:rsidP="00832797">
      <w:pPr>
        <w:spacing w:after="0" w:line="240" w:lineRule="auto"/>
        <w:jc w:val="both"/>
        <w:rPr>
          <w:sz w:val="24"/>
          <w:szCs w:val="24"/>
        </w:rPr>
      </w:pPr>
      <w:r w:rsidRPr="005E4AFC">
        <w:rPr>
          <w:rFonts w:eastAsia="Times New Roman" w:cs="Times New Roman"/>
          <w:sz w:val="24"/>
          <w:szCs w:val="24"/>
          <w:lang w:val="en"/>
        </w:rPr>
        <w:t xml:space="preserve">The picture above features Lent </w:t>
      </w:r>
      <w:r w:rsidR="00832797">
        <w:rPr>
          <w:rFonts w:eastAsia="Times New Roman" w:cs="Times New Roman"/>
          <w:sz w:val="24"/>
          <w:szCs w:val="24"/>
          <w:lang w:val="en"/>
        </w:rPr>
        <w:t xml:space="preserve">(right) </w:t>
      </w:r>
      <w:r w:rsidRPr="005E4AFC">
        <w:rPr>
          <w:rFonts w:eastAsia="Times New Roman" w:cs="Times New Roman"/>
          <w:sz w:val="24"/>
          <w:szCs w:val="24"/>
          <w:lang w:val="en"/>
        </w:rPr>
        <w:t xml:space="preserve">and </w:t>
      </w:r>
      <w:r w:rsidRPr="005E4AFC">
        <w:rPr>
          <w:sz w:val="24"/>
          <w:szCs w:val="24"/>
        </w:rPr>
        <w:t xml:space="preserve">Mr. </w:t>
      </w:r>
      <w:proofErr w:type="spellStart"/>
      <w:r w:rsidRPr="005E4AFC">
        <w:rPr>
          <w:sz w:val="24"/>
          <w:szCs w:val="24"/>
        </w:rPr>
        <w:t>Shintaro</w:t>
      </w:r>
      <w:proofErr w:type="spellEnd"/>
      <w:r w:rsidRPr="005E4AFC">
        <w:rPr>
          <w:sz w:val="24"/>
          <w:szCs w:val="24"/>
        </w:rPr>
        <w:t xml:space="preserve"> </w:t>
      </w:r>
      <w:proofErr w:type="spellStart"/>
      <w:r w:rsidRPr="005E4AFC">
        <w:rPr>
          <w:sz w:val="24"/>
          <w:szCs w:val="24"/>
        </w:rPr>
        <w:t>Takahara</w:t>
      </w:r>
      <w:proofErr w:type="spellEnd"/>
      <w:r w:rsidRPr="005E4AFC">
        <w:rPr>
          <w:sz w:val="24"/>
          <w:szCs w:val="24"/>
        </w:rPr>
        <w:t>, Assistant Director General of Policy Planning at the JPO</w:t>
      </w:r>
      <w:r w:rsidR="00BD61D1">
        <w:rPr>
          <w:sz w:val="24"/>
          <w:szCs w:val="24"/>
        </w:rPr>
        <w:t xml:space="preserve">. </w:t>
      </w:r>
    </w:p>
    <w:p w:rsidR="005E4AFC" w:rsidRDefault="005E4AFC" w:rsidP="0083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"/>
        </w:rPr>
      </w:pPr>
    </w:p>
    <w:p w:rsidR="0006158E" w:rsidRPr="00832797" w:rsidRDefault="00832797" w:rsidP="00832797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hyperlink r:id="rId10" w:history="1">
        <w:r w:rsidR="0006158E" w:rsidRPr="00832797">
          <w:rPr>
            <w:rStyle w:val="Hyperlink"/>
            <w:rFonts w:asciiTheme="majorHAnsi" w:hAnsiTheme="majorHAnsi"/>
            <w:b/>
            <w:bCs/>
            <w:color w:val="auto"/>
          </w:rPr>
          <w:t>About Cantor Colburn LLP</w:t>
        </w:r>
      </w:hyperlink>
      <w:r w:rsidR="0006158E" w:rsidRPr="00832797">
        <w:rPr>
          <w:rFonts w:asciiTheme="majorHAnsi" w:hAnsiTheme="majorHAnsi"/>
          <w:b/>
          <w:bCs/>
          <w:color w:val="auto"/>
        </w:rPr>
        <w:t xml:space="preserve"> </w:t>
      </w:r>
    </w:p>
    <w:p w:rsidR="0006158E" w:rsidRDefault="0006158E" w:rsidP="00832797">
      <w:pPr>
        <w:pStyle w:val="Default"/>
        <w:jc w:val="both"/>
        <w:rPr>
          <w:color w:val="auto"/>
        </w:rPr>
      </w:pPr>
    </w:p>
    <w:p w:rsidR="0006158E" w:rsidRDefault="0006158E" w:rsidP="00832797">
      <w:pPr>
        <w:pStyle w:val="Default"/>
        <w:jc w:val="both"/>
        <w:rPr>
          <w:color w:val="auto"/>
        </w:rPr>
      </w:pPr>
      <w:r>
        <w:rPr>
          <w:color w:val="auto"/>
        </w:rPr>
        <w:t xml:space="preserve">Cantor Colburn is one of the largest full service intellectual property law firms in the country, with growing offices in </w:t>
      </w:r>
      <w:r>
        <w:t>Hartford</w:t>
      </w:r>
      <w:r>
        <w:rPr>
          <w:color w:val="auto"/>
        </w:rPr>
        <w:t xml:space="preserve">, </w:t>
      </w:r>
      <w:r>
        <w:t>Washington, D.C.</w:t>
      </w:r>
      <w:r>
        <w:rPr>
          <w:color w:val="auto"/>
        </w:rPr>
        <w:t xml:space="preserve">, </w:t>
      </w:r>
      <w:r>
        <w:t>Atlanta</w:t>
      </w:r>
      <w:r>
        <w:rPr>
          <w:color w:val="auto"/>
        </w:rPr>
        <w:t xml:space="preserve">, </w:t>
      </w:r>
      <w:r>
        <w:t>Houston</w:t>
      </w:r>
      <w:r>
        <w:rPr>
          <w:color w:val="auto"/>
        </w:rPr>
        <w:t xml:space="preserve">, and </w:t>
      </w:r>
      <w:r>
        <w:t>Detroit</w:t>
      </w:r>
      <w:r>
        <w:rPr>
          <w:color w:val="auto"/>
        </w:rPr>
        <w:t xml:space="preserve">.  </w:t>
      </w:r>
      <w:r>
        <w:rPr>
          <w:color w:val="auto"/>
          <w:sz w:val="23"/>
          <w:szCs w:val="23"/>
        </w:rPr>
        <w:t xml:space="preserve">The firm is nationally ranked in trademarks, patents, and litigation. In 2014, the firm and its attorneys have received numerous accolades, including </w:t>
      </w:r>
      <w:r>
        <w:rPr>
          <w:i/>
          <w:iCs/>
          <w:color w:val="auto"/>
          <w:sz w:val="23"/>
          <w:szCs w:val="23"/>
        </w:rPr>
        <w:t>Intellectual Property Today</w:t>
      </w:r>
      <w:r>
        <w:rPr>
          <w:color w:val="auto"/>
          <w:sz w:val="23"/>
          <w:szCs w:val="23"/>
        </w:rPr>
        <w:t xml:space="preserve"> naming Cantor Colburn </w:t>
      </w:r>
      <w:hyperlink r:id="rId11" w:history="1">
        <w:r>
          <w:rPr>
            <w:rStyle w:val="Hyperlink"/>
            <w:color w:val="auto"/>
            <w:sz w:val="23"/>
            <w:szCs w:val="23"/>
          </w:rPr>
          <w:t>10</w:t>
        </w:r>
        <w:r>
          <w:rPr>
            <w:rStyle w:val="Hyperlink"/>
            <w:color w:val="auto"/>
            <w:sz w:val="23"/>
            <w:szCs w:val="23"/>
            <w:vertAlign w:val="superscript"/>
          </w:rPr>
          <w:t>th</w:t>
        </w:r>
        <w:r>
          <w:rPr>
            <w:rStyle w:val="Hyperlink"/>
            <w:color w:val="auto"/>
            <w:sz w:val="23"/>
            <w:szCs w:val="23"/>
          </w:rPr>
          <w:t xml:space="preserve"> out of the Top Patent Firms</w:t>
        </w:r>
      </w:hyperlink>
      <w:r>
        <w:rPr>
          <w:color w:val="auto"/>
          <w:sz w:val="23"/>
          <w:szCs w:val="23"/>
        </w:rPr>
        <w:t xml:space="preserve"> in the United States and The Connecticut Law Tribune awarding the firm with </w:t>
      </w:r>
      <w:hyperlink r:id="rId12" w:history="1">
        <w:r>
          <w:rPr>
            <w:rStyle w:val="Hyperlink"/>
            <w:color w:val="auto"/>
            <w:sz w:val="23"/>
            <w:szCs w:val="23"/>
          </w:rPr>
          <w:t>the Litigation Department of the Year</w:t>
        </w:r>
      </w:hyperlink>
      <w:r>
        <w:rPr>
          <w:color w:val="auto"/>
          <w:sz w:val="23"/>
          <w:szCs w:val="23"/>
        </w:rPr>
        <w:t xml:space="preserve">. </w:t>
      </w:r>
      <w:r>
        <w:rPr>
          <w:color w:val="auto"/>
        </w:rPr>
        <w:t xml:space="preserve">Cantor Colburn’s </w:t>
      </w:r>
      <w:r>
        <w:t>clients</w:t>
      </w:r>
      <w:r>
        <w:rPr>
          <w:color w:val="auto"/>
        </w:rPr>
        <w:t xml:space="preserve"> are among the leading companies in the country and around the world, including Fortune 100 companies, privately-held companies, select high tech start-ups, and universities. For more information, go to </w:t>
      </w:r>
      <w:hyperlink r:id="rId13" w:history="1">
        <w:r>
          <w:rPr>
            <w:rStyle w:val="Hyperlink"/>
            <w:color w:val="auto"/>
          </w:rPr>
          <w:t>www.cantorcolburn.com</w:t>
        </w:r>
      </w:hyperlink>
      <w:r>
        <w:rPr>
          <w:color w:val="auto"/>
        </w:rPr>
        <w:t>.</w:t>
      </w:r>
    </w:p>
    <w:p w:rsidR="0006158E" w:rsidRDefault="0006158E" w:rsidP="00832797">
      <w:pPr>
        <w:pStyle w:val="Default"/>
        <w:rPr>
          <w:color w:val="auto"/>
        </w:rPr>
      </w:pPr>
      <w:r>
        <w:rPr>
          <w:color w:val="auto"/>
        </w:rPr>
        <w:t xml:space="preserve">                                                                             </w:t>
      </w:r>
    </w:p>
    <w:p w:rsidR="00BE3CED" w:rsidRDefault="0006158E" w:rsidP="00832797">
      <w:pPr>
        <w:spacing w:after="0" w:line="240" w:lineRule="auto"/>
        <w:jc w:val="center"/>
      </w:pPr>
      <w:r>
        <w:rPr>
          <w:sz w:val="24"/>
          <w:szCs w:val="24"/>
        </w:rPr>
        <w:t>###</w:t>
      </w:r>
    </w:p>
    <w:sectPr w:rsidR="00BE3CE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D9" w:rsidRDefault="005959D9" w:rsidP="005959D9">
      <w:pPr>
        <w:spacing w:after="0" w:line="240" w:lineRule="auto"/>
      </w:pPr>
      <w:r>
        <w:separator/>
      </w:r>
    </w:p>
  </w:endnote>
  <w:endnote w:type="continuationSeparator" w:id="0">
    <w:p w:rsidR="005959D9" w:rsidRDefault="005959D9" w:rsidP="0059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D9" w:rsidRDefault="005959D9" w:rsidP="005959D9">
      <w:pPr>
        <w:spacing w:after="0" w:line="240" w:lineRule="auto"/>
      </w:pPr>
      <w:r>
        <w:separator/>
      </w:r>
    </w:p>
  </w:footnote>
  <w:footnote w:type="continuationSeparator" w:id="0">
    <w:p w:rsidR="005959D9" w:rsidRDefault="005959D9" w:rsidP="0059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D9" w:rsidRDefault="000346BC">
    <w:pPr>
      <w:pStyle w:val="Header"/>
    </w:pPr>
    <w:r w:rsidRPr="00034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65536" wp14:editId="374FB3D0">
              <wp:simplePos x="0" y="0"/>
              <wp:positionH relativeFrom="column">
                <wp:posOffset>0</wp:posOffset>
              </wp:positionH>
              <wp:positionV relativeFrom="paragraph">
                <wp:posOffset>584421</wp:posOffset>
              </wp:positionV>
              <wp:extent cx="609865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6pt" to="480.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" strokecolor="#4579b8 [3044]"/>
          </w:pict>
        </mc:Fallback>
      </mc:AlternateContent>
    </w:r>
    <w:r w:rsidR="005959D9">
      <w:rPr>
        <w:noProof/>
      </w:rPr>
      <w:drawing>
        <wp:inline distT="0" distB="0" distL="0" distR="0" wp14:anchorId="48001C82" wp14:editId="475290BA">
          <wp:extent cx="3657600" cy="581025"/>
          <wp:effectExtent l="0" t="0" r="0" b="9525"/>
          <wp:docPr id="2" name="Picture 2" descr="CC LLP-allhorizontal_4in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 LLP-allhorizontal_4in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ED"/>
    <w:rsid w:val="000346BC"/>
    <w:rsid w:val="0006158E"/>
    <w:rsid w:val="005959D9"/>
    <w:rsid w:val="005E4AFC"/>
    <w:rsid w:val="006C2022"/>
    <w:rsid w:val="006D6F5A"/>
    <w:rsid w:val="0072365B"/>
    <w:rsid w:val="00832797"/>
    <w:rsid w:val="00855F8C"/>
    <w:rsid w:val="008E5B13"/>
    <w:rsid w:val="00BD61D1"/>
    <w:rsid w:val="00BE3CED"/>
    <w:rsid w:val="00C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D9"/>
  </w:style>
  <w:style w:type="paragraph" w:styleId="Footer">
    <w:name w:val="footer"/>
    <w:basedOn w:val="Normal"/>
    <w:link w:val="FooterChar"/>
    <w:uiPriority w:val="99"/>
    <w:unhideWhenUsed/>
    <w:rsid w:val="0059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D9"/>
  </w:style>
  <w:style w:type="paragraph" w:customStyle="1" w:styleId="Default">
    <w:name w:val="Default"/>
    <w:rsid w:val="00595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5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D9"/>
  </w:style>
  <w:style w:type="paragraph" w:styleId="Footer">
    <w:name w:val="footer"/>
    <w:basedOn w:val="Normal"/>
    <w:link w:val="FooterChar"/>
    <w:uiPriority w:val="99"/>
    <w:unhideWhenUsed/>
    <w:rsid w:val="0059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D9"/>
  </w:style>
  <w:style w:type="paragraph" w:customStyle="1" w:styleId="Default">
    <w:name w:val="Default"/>
    <w:rsid w:val="00595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5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966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6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ister@cantorcolburn.com" TargetMode="External"/><Relationship Id="rId13" Type="http://schemas.openxmlformats.org/officeDocument/2006/relationships/hyperlink" Target="http://www.cantorcolbur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lister@cantorcolburn.com" TargetMode="External"/><Relationship Id="rId12" Type="http://schemas.openxmlformats.org/officeDocument/2006/relationships/hyperlink" Target="http://www.cantorcolburn.com/news-Cantor-Colburn-Litigation-Department-of-the-Year-IP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ntorcolburn.com/news-Cantor-Colburn-Ranked-Top-10-Patent-Law-Firm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ntorcolburn.com/abou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Cantor Colburn LLP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Hamel, Kate</dc:creator>
  <cp:lastModifiedBy>Jessica Lister</cp:lastModifiedBy>
  <cp:revision>2</cp:revision>
  <dcterms:created xsi:type="dcterms:W3CDTF">2014-06-30T16:41:00Z</dcterms:created>
  <dcterms:modified xsi:type="dcterms:W3CDTF">2014-06-30T16:41:00Z</dcterms:modified>
</cp:coreProperties>
</file>